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23" w:rsidRDefault="006A7E23">
      <w:pPr>
        <w:spacing w:line="500" w:lineRule="atLeast"/>
        <w:jc w:val="center"/>
        <w:rPr>
          <w:rFonts w:ascii="宋体"/>
          <w:b/>
          <w:bCs/>
          <w:snapToGrid w:val="0"/>
          <w:w w:val="90"/>
          <w:sz w:val="72"/>
          <w:szCs w:val="72"/>
        </w:rPr>
      </w:pPr>
      <w:r>
        <w:rPr>
          <w:rFonts w:ascii="宋体" w:hAnsi="宋体" w:cs="宋体" w:hint="eastAsia"/>
          <w:w w:val="90"/>
          <w:sz w:val="56"/>
          <w:szCs w:val="56"/>
        </w:rPr>
        <w:t>经济与管理学院学生公寓信息简报</w:t>
      </w:r>
    </w:p>
    <w:p w:rsidR="006A7E23" w:rsidRDefault="006A7E23">
      <w:pPr>
        <w:adjustRightInd w:val="0"/>
        <w:snapToGrid w:val="0"/>
        <w:spacing w:line="500" w:lineRule="atLeast"/>
        <w:jc w:val="center"/>
        <w:rPr>
          <w:rFonts w:ascii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二〇一六年第十一期</w:t>
      </w:r>
    </w:p>
    <w:p w:rsidR="006A7E23" w:rsidRDefault="006A7E23">
      <w:pPr>
        <w:adjustRightInd w:val="0"/>
        <w:snapToGrid w:val="0"/>
        <w:spacing w:line="500" w:lineRule="atLeast"/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（总第十九期）</w:t>
      </w:r>
    </w:p>
    <w:p w:rsidR="006A7E23" w:rsidRDefault="006A7E23" w:rsidP="00755701">
      <w:pPr>
        <w:spacing w:line="300" w:lineRule="atLeast"/>
        <w:ind w:rightChars="-159" w:right="31680"/>
        <w:rPr>
          <w:rFonts w:ascii="宋体"/>
          <w:b/>
          <w:bCs/>
          <w:color w:val="000000"/>
          <w:sz w:val="28"/>
          <w:szCs w:val="28"/>
        </w:rPr>
      </w:pPr>
      <w:r>
        <w:rPr>
          <w:noProof/>
        </w:rPr>
        <w:pict>
          <v:line id="Line 70" o:spid="_x0000_s1026" style="position:absolute;left:0;text-align:left;flip:y;z-index:251654656" from="-18pt,25.05pt" to="486pt,25.05pt" strokeweight="1.5pt"/>
        </w:pict>
      </w:r>
      <w:r>
        <w:rPr>
          <w:rFonts w:ascii="宋体" w:hAnsi="宋体" w:cs="宋体" w:hint="eastAsia"/>
          <w:b/>
          <w:bCs/>
          <w:sz w:val="28"/>
          <w:szCs w:val="28"/>
        </w:rPr>
        <w:t>经管院自管会</w:t>
      </w:r>
      <w:r>
        <w:rPr>
          <w:rFonts w:ascii="宋体" w:hAnsi="宋体" w:cs="宋体"/>
          <w:b/>
          <w:bCs/>
          <w:sz w:val="28"/>
          <w:szCs w:val="28"/>
        </w:rPr>
        <w:t xml:space="preserve">                                </w:t>
      </w:r>
      <w:r>
        <w:rPr>
          <w:rFonts w:cs="宋体" w:hint="eastAsia"/>
          <w:b/>
          <w:bCs/>
          <w:sz w:val="28"/>
          <w:szCs w:val="28"/>
        </w:rPr>
        <w:t>二〇一六年</w:t>
      </w:r>
      <w:r>
        <w:rPr>
          <w:b/>
          <w:bCs/>
          <w:sz w:val="28"/>
          <w:szCs w:val="28"/>
        </w:rPr>
        <w:t>12</w:t>
      </w:r>
      <w:r>
        <w:rPr>
          <w:rFonts w:cs="宋体"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>8</w:t>
      </w:r>
      <w:r>
        <w:rPr>
          <w:rFonts w:cs="宋体" w:hint="eastAsia"/>
          <w:b/>
          <w:bCs/>
          <w:sz w:val="28"/>
          <w:szCs w:val="28"/>
        </w:rPr>
        <w:t>日</w:t>
      </w:r>
      <w:r>
        <w:rPr>
          <w:rFonts w:cs="宋体" w:hint="eastAsia"/>
          <w:b/>
          <w:bCs/>
          <w:color w:val="000000"/>
          <w:sz w:val="28"/>
          <w:szCs w:val="28"/>
        </w:rPr>
        <w:t>印发</w:t>
      </w:r>
    </w:p>
    <w:p w:rsidR="006A7E23" w:rsidRDefault="006A7E23" w:rsidP="00755701">
      <w:pPr>
        <w:spacing w:line="360" w:lineRule="atLeast"/>
        <w:ind w:firstLineChars="200" w:firstLine="31680"/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为进一步加强和规范我校学生公寓日常行为管理，为学生营造安全、文明、健康、和谐的学习生活环境，维持学院正常的教学秩序和生活秩序，后勤公寓服务中心对公寓楼学生日常行为表现进行了监督检查。现将</w:t>
      </w:r>
      <w:r>
        <w:rPr>
          <w:rFonts w:ascii="宋体" w:hAnsi="宋体" w:cs="宋体"/>
          <w:sz w:val="24"/>
          <w:szCs w:val="24"/>
        </w:rPr>
        <w:t>2016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21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>-12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日检查发现情况汇总如下：</w:t>
      </w:r>
    </w:p>
    <w:p w:rsidR="006A7E23" w:rsidRDefault="006A7E23" w:rsidP="00755701">
      <w:pPr>
        <w:spacing w:line="360" w:lineRule="atLeast"/>
        <w:ind w:firstLineChars="200" w:firstLine="31680"/>
        <w:jc w:val="left"/>
        <w:rPr>
          <w:rFonts w:ascii="宋体"/>
          <w:sz w:val="24"/>
          <w:szCs w:val="24"/>
        </w:rPr>
      </w:pPr>
    </w:p>
    <w:p w:rsidR="006A7E23" w:rsidRDefault="006A7E23">
      <w:pPr>
        <w:spacing w:line="440" w:lineRule="exact"/>
        <w:rPr>
          <w:rFonts w:ascii="黑体" w:eastAsia="黑体" w:hAnsi="宋体"/>
          <w:b/>
          <w:bCs/>
          <w:sz w:val="24"/>
          <w:szCs w:val="24"/>
        </w:rPr>
      </w:pPr>
      <w:r>
        <w:rPr>
          <w:rFonts w:ascii="黑体" w:eastAsia="黑体" w:hAnsi="宋体" w:cs="黑体" w:hint="eastAsia"/>
          <w:b/>
          <w:bCs/>
          <w:sz w:val="24"/>
          <w:szCs w:val="24"/>
        </w:rPr>
        <w:t>一、</w:t>
      </w:r>
      <w:r>
        <w:rPr>
          <w:rFonts w:ascii="黑体" w:eastAsia="黑体" w:hAnsi="宋体" w:cs="黑体"/>
          <w:b/>
          <w:bCs/>
          <w:sz w:val="24"/>
          <w:szCs w:val="24"/>
        </w:rPr>
        <w:t>2016</w:t>
      </w:r>
      <w:r>
        <w:rPr>
          <w:rFonts w:ascii="黑体" w:eastAsia="黑体" w:hAnsi="宋体" w:cs="黑体" w:hint="eastAsia"/>
          <w:b/>
          <w:bCs/>
          <w:sz w:val="24"/>
          <w:szCs w:val="24"/>
        </w:rPr>
        <w:t>年</w:t>
      </w:r>
      <w:r>
        <w:rPr>
          <w:rFonts w:ascii="黑体" w:eastAsia="黑体" w:hAnsi="宋体" w:cs="黑体"/>
          <w:b/>
          <w:bCs/>
          <w:sz w:val="24"/>
          <w:szCs w:val="24"/>
        </w:rPr>
        <w:t>11</w:t>
      </w:r>
      <w:r>
        <w:rPr>
          <w:rFonts w:ascii="黑体" w:eastAsia="黑体" w:hAnsi="宋体" w:cs="黑体" w:hint="eastAsia"/>
          <w:b/>
          <w:bCs/>
          <w:color w:val="000000"/>
          <w:sz w:val="24"/>
          <w:szCs w:val="24"/>
        </w:rPr>
        <w:t>月</w:t>
      </w:r>
      <w:r>
        <w:rPr>
          <w:rFonts w:ascii="黑体" w:eastAsia="黑体" w:hAnsi="宋体" w:cs="黑体"/>
          <w:b/>
          <w:bCs/>
          <w:color w:val="000000"/>
          <w:sz w:val="24"/>
          <w:szCs w:val="24"/>
        </w:rPr>
        <w:t>21</w:t>
      </w:r>
      <w:r>
        <w:rPr>
          <w:rFonts w:ascii="黑体" w:eastAsia="黑体" w:hAnsi="宋体" w:cs="黑体" w:hint="eastAsia"/>
          <w:b/>
          <w:bCs/>
          <w:color w:val="000000"/>
          <w:sz w:val="24"/>
          <w:szCs w:val="24"/>
        </w:rPr>
        <w:t>日</w:t>
      </w:r>
      <w:r>
        <w:rPr>
          <w:rFonts w:ascii="黑体" w:eastAsia="黑体" w:hAnsi="宋体" w:cs="黑体"/>
          <w:b/>
          <w:bCs/>
          <w:color w:val="000000"/>
          <w:sz w:val="24"/>
          <w:szCs w:val="24"/>
        </w:rPr>
        <w:t>-12</w:t>
      </w:r>
      <w:r>
        <w:rPr>
          <w:rFonts w:ascii="黑体" w:eastAsia="黑体" w:hAnsi="宋体" w:cs="黑体" w:hint="eastAsia"/>
          <w:b/>
          <w:bCs/>
          <w:color w:val="000000"/>
          <w:sz w:val="24"/>
          <w:szCs w:val="24"/>
        </w:rPr>
        <w:t>月</w:t>
      </w:r>
      <w:r>
        <w:rPr>
          <w:rFonts w:ascii="黑体" w:eastAsia="黑体" w:hAnsi="宋体" w:cs="黑体"/>
          <w:b/>
          <w:bCs/>
          <w:color w:val="000000"/>
          <w:sz w:val="24"/>
          <w:szCs w:val="24"/>
        </w:rPr>
        <w:t>4</w:t>
      </w:r>
      <w:r>
        <w:rPr>
          <w:rFonts w:ascii="黑体" w:eastAsia="黑体" w:hAnsi="宋体" w:cs="黑体" w:hint="eastAsia"/>
          <w:b/>
          <w:bCs/>
          <w:color w:val="000000"/>
          <w:sz w:val="24"/>
          <w:szCs w:val="24"/>
        </w:rPr>
        <w:t>日</w:t>
      </w:r>
      <w:r>
        <w:rPr>
          <w:rFonts w:ascii="黑体" w:eastAsia="黑体" w:hAnsi="宋体" w:cs="黑体" w:hint="eastAsia"/>
          <w:b/>
          <w:bCs/>
          <w:sz w:val="24"/>
          <w:szCs w:val="24"/>
        </w:rPr>
        <w:t>寝室检查情况（下图成绩是按本期平均分从高到低排列）</w:t>
      </w:r>
    </w:p>
    <w:p w:rsidR="006A7E23" w:rsidRDefault="006A7E23">
      <w:pPr>
        <w:spacing w:line="440" w:lineRule="exact"/>
        <w:rPr>
          <w:rFonts w:ascii="黑体" w:eastAsia="黑体" w:hAnsi="宋体"/>
          <w:b/>
          <w:bCs/>
          <w:sz w:val="24"/>
          <w:szCs w:val="24"/>
        </w:rPr>
      </w:pPr>
    </w:p>
    <w:p w:rsidR="006A7E23" w:rsidRDefault="006A7E23">
      <w:pPr>
        <w:widowControl/>
        <w:jc w:val="center"/>
      </w:pPr>
      <w:r w:rsidRPr="00CA42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表 4" o:spid="_x0000_i1025" type="#_x0000_t75" style="width:474.75pt;height:255.75pt;visibility:visible">
            <v:imagedata r:id="rId5" o:title=""/>
            <o:lock v:ext="edit" aspectratio="f"/>
          </v:shape>
        </w:pict>
      </w:r>
    </w:p>
    <w:p w:rsidR="006A7E23" w:rsidRDefault="006A7E23">
      <w:pPr>
        <w:widowControl/>
        <w:jc w:val="center"/>
      </w:pPr>
    </w:p>
    <w:p w:rsidR="006A7E23" w:rsidRDefault="006A7E23">
      <w:pPr>
        <w:jc w:val="left"/>
        <w:rPr>
          <w:rFonts w:ascii="宋体"/>
          <w:sz w:val="36"/>
          <w:szCs w:val="36"/>
        </w:rPr>
      </w:pPr>
      <w:r>
        <w:rPr>
          <w:rFonts w:ascii="宋体" w:hAnsi="Wingdings" w:hint="eastAsia"/>
          <w:sz w:val="36"/>
          <w:szCs w:val="36"/>
        </w:rPr>
        <w:sym w:font="Wingdings" w:char="F04A"/>
      </w:r>
      <w:r>
        <w:rPr>
          <w:rFonts w:ascii="宋体" w:hAnsi="宋体" w:cs="宋体" w:hint="eastAsia"/>
          <w:sz w:val="24"/>
          <w:szCs w:val="24"/>
        </w:rPr>
        <w:t>：进步最大班级：企管</w:t>
      </w:r>
      <w:r>
        <w:rPr>
          <w:rFonts w:ascii="宋体" w:hAnsi="宋体" w:cs="宋体"/>
          <w:sz w:val="24"/>
          <w:szCs w:val="24"/>
        </w:rPr>
        <w:t xml:space="preserve">14-3             </w:t>
      </w:r>
      <w:r>
        <w:rPr>
          <w:rFonts w:ascii="宋体" w:hAnsi="Wingdings" w:hint="eastAsia"/>
          <w:sz w:val="36"/>
          <w:szCs w:val="36"/>
        </w:rPr>
        <w:sym w:font="Wingdings" w:char="F04C"/>
      </w:r>
      <w:r>
        <w:rPr>
          <w:rFonts w:ascii="宋体" w:hAnsi="宋体" w:cs="宋体" w:hint="eastAsia"/>
          <w:sz w:val="24"/>
          <w:szCs w:val="24"/>
        </w:rPr>
        <w:t>：退步最大班级：商务</w:t>
      </w:r>
      <w:r>
        <w:rPr>
          <w:rFonts w:ascii="宋体" w:hAnsi="宋体" w:cs="宋体"/>
          <w:sz w:val="24"/>
          <w:szCs w:val="24"/>
        </w:rPr>
        <w:t>14-1</w:t>
      </w:r>
    </w:p>
    <w:p w:rsidR="006A7E23" w:rsidRDefault="006A7E23">
      <w:pPr>
        <w:jc w:val="left"/>
        <w:rPr>
          <w:rFonts w:ascii="宋体"/>
          <w:sz w:val="24"/>
          <w:szCs w:val="24"/>
        </w:rPr>
      </w:pPr>
      <w:r>
        <w:rPr>
          <w:rFonts w:ascii="宋体" w:hAnsi="Wingdings" w:hint="eastAsia"/>
          <w:sz w:val="36"/>
          <w:szCs w:val="36"/>
        </w:rPr>
        <w:sym w:font="Wingdings" w:char="F04A"/>
      </w:r>
      <w:r>
        <w:rPr>
          <w:rFonts w:ascii="宋体" w:hAnsi="宋体" w:cs="宋体" w:hint="eastAsia"/>
          <w:sz w:val="24"/>
          <w:szCs w:val="24"/>
        </w:rPr>
        <w:t>大三评比前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名寝室：</w:t>
      </w:r>
      <w:r>
        <w:rPr>
          <w:rFonts w:ascii="宋体" w:hAnsi="宋体" w:cs="宋体"/>
          <w:sz w:val="24"/>
          <w:szCs w:val="24"/>
        </w:rPr>
        <w:t xml:space="preserve">                 </w:t>
      </w:r>
      <w:r>
        <w:rPr>
          <w:rFonts w:ascii="宋体" w:hAnsi="Wingdings" w:hint="eastAsia"/>
          <w:sz w:val="36"/>
          <w:szCs w:val="36"/>
        </w:rPr>
        <w:sym w:font="Wingdings" w:char="F04C"/>
      </w:r>
      <w:r>
        <w:rPr>
          <w:rFonts w:ascii="宋体" w:hAnsi="宋体" w:cs="宋体" w:hint="eastAsia"/>
          <w:sz w:val="24"/>
          <w:szCs w:val="24"/>
        </w:rPr>
        <w:t>大三评比后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名寝室：</w:t>
      </w:r>
    </w:p>
    <w:tbl>
      <w:tblPr>
        <w:tblpPr w:leftFromText="180" w:rightFromText="180" w:vertAnchor="text" w:horzAnchor="page" w:tblpX="1090" w:tblpY="15"/>
        <w:tblOverlap w:val="never"/>
        <w:tblW w:w="4290" w:type="dxa"/>
        <w:tblLayout w:type="fixed"/>
        <w:tblCellMar>
          <w:top w:w="15" w:type="dxa"/>
          <w:bottom w:w="15" w:type="dxa"/>
        </w:tblCellMar>
        <w:tblLook w:val="00A0"/>
      </w:tblPr>
      <w:tblGrid>
        <w:gridCol w:w="825"/>
        <w:gridCol w:w="1335"/>
        <w:gridCol w:w="1035"/>
        <w:gridCol w:w="1095"/>
      </w:tblGrid>
      <w:tr w:rsidR="006A7E23">
        <w:trPr>
          <w:trHeight w:val="9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班级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寝室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平均分</w:t>
            </w:r>
          </w:p>
        </w:tc>
      </w:tr>
      <w:tr w:rsidR="006A7E23">
        <w:trPr>
          <w:trHeight w:val="33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14-2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11#108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6A7E23">
        <w:trPr>
          <w:trHeight w:val="30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14-2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11#119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6A7E23">
        <w:trPr>
          <w:trHeight w:val="30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14-2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6#506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94.5</w:t>
            </w:r>
          </w:p>
        </w:tc>
      </w:tr>
      <w:tr w:rsidR="006A7E23">
        <w:trPr>
          <w:trHeight w:val="30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11#313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94.5</w:t>
            </w:r>
          </w:p>
        </w:tc>
      </w:tr>
      <w:tr w:rsidR="006A7E23">
        <w:trPr>
          <w:trHeight w:val="30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NO.5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14-1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11#220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93.5</w:t>
            </w:r>
          </w:p>
        </w:tc>
      </w:tr>
    </w:tbl>
    <w:tbl>
      <w:tblPr>
        <w:tblpPr w:leftFromText="180" w:rightFromText="180" w:vertAnchor="text" w:horzAnchor="page" w:tblpX="5950" w:tblpY="15"/>
        <w:tblOverlap w:val="never"/>
        <w:tblW w:w="4635" w:type="dxa"/>
        <w:tblLayout w:type="fixed"/>
        <w:tblCellMar>
          <w:top w:w="15" w:type="dxa"/>
          <w:bottom w:w="15" w:type="dxa"/>
        </w:tblCellMar>
        <w:tblLook w:val="00A0"/>
      </w:tblPr>
      <w:tblGrid>
        <w:gridCol w:w="1172"/>
        <w:gridCol w:w="1303"/>
        <w:gridCol w:w="1005"/>
        <w:gridCol w:w="1155"/>
      </w:tblGrid>
      <w:tr w:rsidR="006A7E23">
        <w:trPr>
          <w:trHeight w:val="342"/>
        </w:trPr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班级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寝室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平均分</w:t>
            </w:r>
          </w:p>
        </w:tc>
      </w:tr>
      <w:tr w:rsidR="006A7E23">
        <w:trPr>
          <w:trHeight w:val="300"/>
        </w:trPr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NO.5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14-1</w:t>
            </w:r>
          </w:p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14-2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11#207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79.5</w:t>
            </w:r>
          </w:p>
        </w:tc>
      </w:tr>
      <w:tr w:rsidR="006A7E23">
        <w:trPr>
          <w:trHeight w:val="300"/>
        </w:trPr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NO.4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14-2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9#110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78.5</w:t>
            </w:r>
          </w:p>
        </w:tc>
      </w:tr>
      <w:tr w:rsidR="006A7E23">
        <w:trPr>
          <w:trHeight w:val="300"/>
        </w:trPr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NO.3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14-2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5#616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77.4</w:t>
            </w:r>
          </w:p>
        </w:tc>
      </w:tr>
      <w:tr w:rsidR="006A7E23">
        <w:trPr>
          <w:trHeight w:val="300"/>
        </w:trPr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NO.2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14-1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6#512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76.5</w:t>
            </w:r>
          </w:p>
        </w:tc>
      </w:tr>
      <w:tr w:rsidR="006A7E23">
        <w:trPr>
          <w:trHeight w:val="300"/>
        </w:trPr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NO.1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14-1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5#611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74.7</w:t>
            </w:r>
          </w:p>
        </w:tc>
      </w:tr>
    </w:tbl>
    <w:p w:rsidR="006A7E23" w:rsidRDefault="006A7E23">
      <w:pPr>
        <w:widowControl/>
        <w:jc w:val="left"/>
        <w:rPr>
          <w:rFonts w:ascii="宋体"/>
          <w:kern w:val="0"/>
          <w:sz w:val="24"/>
          <w:szCs w:val="24"/>
        </w:rPr>
      </w:pPr>
    </w:p>
    <w:p w:rsidR="006A7E23" w:rsidRDefault="006A7E23">
      <w:pPr>
        <w:widowControl/>
        <w:jc w:val="left"/>
        <w:rPr>
          <w:rFonts w:ascii="宋体"/>
          <w:kern w:val="0"/>
          <w:sz w:val="24"/>
          <w:szCs w:val="24"/>
        </w:rPr>
      </w:pPr>
    </w:p>
    <w:p w:rsidR="006A7E23" w:rsidRDefault="006A7E23">
      <w:pPr>
        <w:widowControl/>
        <w:jc w:val="center"/>
        <w:rPr>
          <w:rFonts w:ascii="宋体"/>
          <w:kern w:val="0"/>
          <w:sz w:val="24"/>
          <w:szCs w:val="24"/>
        </w:rPr>
      </w:pPr>
      <w:r w:rsidRPr="00CA42EA">
        <w:rPr>
          <w:noProof/>
        </w:rPr>
        <w:pict>
          <v:shape id="图表 2" o:spid="_x0000_i1026" type="#_x0000_t75" style="width:475.5pt;height:252pt;visibility:visible">
            <v:imagedata r:id="rId6" o:title=""/>
            <o:lock v:ext="edit" aspectratio="f"/>
          </v:shape>
        </w:pict>
      </w:r>
    </w:p>
    <w:p w:rsidR="006A7E23" w:rsidRDefault="006A7E23">
      <w:pPr>
        <w:widowControl/>
        <w:jc w:val="center"/>
        <w:rPr>
          <w:rFonts w:ascii="宋体"/>
          <w:kern w:val="0"/>
          <w:sz w:val="24"/>
          <w:szCs w:val="24"/>
        </w:rPr>
      </w:pPr>
    </w:p>
    <w:p w:rsidR="006A7E23" w:rsidRDefault="006A7E23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Wingdings" w:hint="eastAsia"/>
          <w:sz w:val="36"/>
          <w:szCs w:val="36"/>
        </w:rPr>
        <w:sym w:font="Wingdings" w:char="F04A"/>
      </w:r>
      <w:r>
        <w:rPr>
          <w:rFonts w:ascii="宋体" w:hAnsi="宋体" w:cs="宋体" w:hint="eastAsia"/>
          <w:sz w:val="24"/>
          <w:szCs w:val="24"/>
        </w:rPr>
        <w:t>：进步最大班级：物流</w:t>
      </w:r>
      <w:r>
        <w:rPr>
          <w:rFonts w:ascii="宋体" w:hAnsi="宋体" w:cs="宋体"/>
          <w:sz w:val="24"/>
          <w:szCs w:val="24"/>
        </w:rPr>
        <w:t xml:space="preserve">15-1                 </w:t>
      </w:r>
      <w:r>
        <w:rPr>
          <w:rFonts w:ascii="宋体" w:hAnsi="Wingdings" w:hint="eastAsia"/>
          <w:sz w:val="36"/>
          <w:szCs w:val="36"/>
        </w:rPr>
        <w:sym w:font="Wingdings" w:char="F04C"/>
      </w:r>
      <w:r>
        <w:rPr>
          <w:rFonts w:ascii="宋体" w:hAnsi="宋体" w:cs="宋体" w:hint="eastAsia"/>
          <w:sz w:val="24"/>
          <w:szCs w:val="24"/>
        </w:rPr>
        <w:t>：退步最大班级：企管</w:t>
      </w:r>
      <w:r>
        <w:rPr>
          <w:rFonts w:ascii="宋体" w:hAnsi="宋体" w:cs="宋体"/>
          <w:sz w:val="24"/>
          <w:szCs w:val="24"/>
        </w:rPr>
        <w:t>15-3</w:t>
      </w:r>
    </w:p>
    <w:p w:rsidR="006A7E23" w:rsidRDefault="006A7E23">
      <w:pPr>
        <w:spacing w:line="360" w:lineRule="auto"/>
        <w:jc w:val="left"/>
        <w:rPr>
          <w:rFonts w:ascii="宋体"/>
          <w:sz w:val="24"/>
          <w:szCs w:val="24"/>
        </w:rPr>
      </w:pPr>
    </w:p>
    <w:tbl>
      <w:tblPr>
        <w:tblpPr w:leftFromText="180" w:rightFromText="180" w:vertAnchor="text" w:horzAnchor="page" w:tblpX="1502" w:tblpY="1143"/>
        <w:tblOverlap w:val="never"/>
        <w:tblW w:w="4356" w:type="dxa"/>
        <w:tblLayout w:type="fixed"/>
        <w:tblCellMar>
          <w:top w:w="15" w:type="dxa"/>
          <w:bottom w:w="15" w:type="dxa"/>
        </w:tblCellMar>
        <w:tblLook w:val="00A0"/>
      </w:tblPr>
      <w:tblGrid>
        <w:gridCol w:w="711"/>
        <w:gridCol w:w="1335"/>
        <w:gridCol w:w="1290"/>
        <w:gridCol w:w="1020"/>
      </w:tblGrid>
      <w:tr w:rsidR="006A7E23">
        <w:trPr>
          <w:trHeight w:val="285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班级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寝室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平均分</w:t>
            </w:r>
          </w:p>
        </w:tc>
      </w:tr>
      <w:tr w:rsidR="006A7E23">
        <w:trPr>
          <w:trHeight w:val="30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15-1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4#117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6A7E23">
        <w:trPr>
          <w:trHeight w:val="30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15-2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4#118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6A7E23">
        <w:trPr>
          <w:trHeight w:val="30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15-1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4#108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94.5</w:t>
            </w:r>
          </w:p>
        </w:tc>
      </w:tr>
      <w:tr w:rsidR="006A7E23">
        <w:trPr>
          <w:trHeight w:val="30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15-1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4#109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6A7E23">
        <w:trPr>
          <w:trHeight w:val="30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NO.5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15-1</w:t>
            </w:r>
          </w:p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15-3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5#126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93.7</w:t>
            </w:r>
          </w:p>
        </w:tc>
      </w:tr>
    </w:tbl>
    <w:p w:rsidR="006A7E23" w:rsidRDefault="006A7E23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Wingdings" w:hint="eastAsia"/>
          <w:sz w:val="36"/>
          <w:szCs w:val="36"/>
        </w:rPr>
        <w:sym w:font="Wingdings" w:char="F04A"/>
      </w:r>
      <w:r>
        <w:rPr>
          <w:rFonts w:ascii="宋体" w:hAnsi="宋体" w:cs="宋体" w:hint="eastAsia"/>
          <w:sz w:val="24"/>
          <w:szCs w:val="24"/>
        </w:rPr>
        <w:t>大二评比前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名寝室：</w:t>
      </w:r>
      <w:r>
        <w:rPr>
          <w:rFonts w:ascii="宋体" w:hAnsi="宋体" w:cs="宋体"/>
          <w:sz w:val="24"/>
          <w:szCs w:val="24"/>
        </w:rPr>
        <w:t xml:space="preserve">                      </w:t>
      </w:r>
      <w:r>
        <w:rPr>
          <w:rFonts w:ascii="宋体" w:hAnsi="Wingdings" w:hint="eastAsia"/>
          <w:sz w:val="36"/>
          <w:szCs w:val="36"/>
        </w:rPr>
        <w:sym w:font="Wingdings" w:char="F04C"/>
      </w:r>
      <w:r>
        <w:rPr>
          <w:rFonts w:ascii="宋体" w:hAnsi="宋体" w:cs="宋体" w:hint="eastAsia"/>
          <w:sz w:val="24"/>
          <w:szCs w:val="24"/>
        </w:rPr>
        <w:t>大二评比后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名寝室：</w:t>
      </w:r>
    </w:p>
    <w:tbl>
      <w:tblPr>
        <w:tblpPr w:leftFromText="180" w:rightFromText="180" w:vertAnchor="text" w:horzAnchor="page" w:tblpX="6497" w:tblpY="1020"/>
        <w:tblOverlap w:val="never"/>
        <w:tblW w:w="4650" w:type="dxa"/>
        <w:tblLayout w:type="fixed"/>
        <w:tblCellMar>
          <w:top w:w="15" w:type="dxa"/>
          <w:bottom w:w="15" w:type="dxa"/>
        </w:tblCellMar>
        <w:tblLook w:val="00A0"/>
      </w:tblPr>
      <w:tblGrid>
        <w:gridCol w:w="1155"/>
        <w:gridCol w:w="1440"/>
        <w:gridCol w:w="1020"/>
        <w:gridCol w:w="1035"/>
      </w:tblGrid>
      <w:tr w:rsidR="006A7E23">
        <w:trPr>
          <w:trHeight w:val="285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班级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寝室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平均分</w:t>
            </w:r>
          </w:p>
        </w:tc>
      </w:tr>
      <w:tr w:rsidR="006A7E23">
        <w:trPr>
          <w:trHeight w:val="300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NO.5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15-1</w:t>
            </w:r>
          </w:p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15-2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5#210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78.2</w:t>
            </w:r>
          </w:p>
        </w:tc>
      </w:tr>
      <w:tr w:rsidR="006A7E23">
        <w:trPr>
          <w:trHeight w:val="300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NO.4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15-1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14#621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 w:rsidR="006A7E23">
        <w:trPr>
          <w:trHeight w:val="300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15-1</w:t>
            </w:r>
          </w:p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15-2</w:t>
            </w:r>
          </w:p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15-3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8#620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76.9</w:t>
            </w:r>
          </w:p>
        </w:tc>
      </w:tr>
      <w:tr w:rsidR="006A7E23">
        <w:trPr>
          <w:trHeight w:val="300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NO.2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15-3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4#120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72.3</w:t>
            </w:r>
          </w:p>
        </w:tc>
      </w:tr>
      <w:tr w:rsidR="006A7E23">
        <w:trPr>
          <w:trHeight w:val="300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15-3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3#619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71.5</w:t>
            </w:r>
          </w:p>
        </w:tc>
      </w:tr>
    </w:tbl>
    <w:p w:rsidR="006A7E23" w:rsidRDefault="006A7E23">
      <w:pPr>
        <w:spacing w:line="360" w:lineRule="auto"/>
        <w:jc w:val="left"/>
        <w:rPr>
          <w:rFonts w:ascii="宋体"/>
          <w:sz w:val="24"/>
          <w:szCs w:val="24"/>
        </w:rPr>
      </w:pPr>
    </w:p>
    <w:p w:rsidR="006A7E23" w:rsidRDefault="006A7E23">
      <w:pPr>
        <w:rPr>
          <w:rFonts w:ascii="宋体"/>
          <w:sz w:val="24"/>
          <w:szCs w:val="24"/>
        </w:rPr>
      </w:pPr>
    </w:p>
    <w:p w:rsidR="006A7E23" w:rsidRDefault="006A7E23">
      <w:pPr>
        <w:tabs>
          <w:tab w:val="left" w:pos="6289"/>
        </w:tabs>
        <w:jc w:val="left"/>
      </w:pPr>
    </w:p>
    <w:p w:rsidR="006A7E23" w:rsidRDefault="006A7E23">
      <w:pPr>
        <w:spacing w:line="360" w:lineRule="auto"/>
        <w:jc w:val="center"/>
        <w:rPr>
          <w:rFonts w:ascii="宋体"/>
          <w:sz w:val="36"/>
          <w:szCs w:val="36"/>
        </w:rPr>
      </w:pPr>
      <w:r w:rsidRPr="00CA42EA">
        <w:rPr>
          <w:noProof/>
        </w:rPr>
        <w:pict>
          <v:shape id="图表 3" o:spid="_x0000_i1027" type="#_x0000_t75" style="width:453.75pt;height:214.5pt;visibility:visible">
            <v:imagedata r:id="rId7" o:title=""/>
            <o:lock v:ext="edit" aspectratio="f"/>
          </v:shape>
        </w:pict>
      </w:r>
    </w:p>
    <w:p w:rsidR="006A7E23" w:rsidRDefault="006A7E23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Wingdings" w:hint="eastAsia"/>
          <w:sz w:val="36"/>
          <w:szCs w:val="36"/>
        </w:rPr>
        <w:sym w:font="Wingdings" w:char="F04A"/>
      </w:r>
      <w:r>
        <w:rPr>
          <w:rFonts w:ascii="宋体" w:hAnsi="宋体" w:cs="宋体" w:hint="eastAsia"/>
          <w:sz w:val="24"/>
          <w:szCs w:val="24"/>
        </w:rPr>
        <w:t>：进步最大班级：人力</w:t>
      </w:r>
      <w:r>
        <w:rPr>
          <w:rFonts w:ascii="宋体" w:hAnsi="宋体" w:cs="宋体"/>
          <w:sz w:val="24"/>
          <w:szCs w:val="24"/>
        </w:rPr>
        <w:t xml:space="preserve">16-3                </w:t>
      </w:r>
      <w:r>
        <w:rPr>
          <w:rFonts w:ascii="宋体" w:hAnsi="Wingdings" w:hint="eastAsia"/>
          <w:sz w:val="36"/>
          <w:szCs w:val="36"/>
        </w:rPr>
        <w:sym w:font="Wingdings" w:char="F04C"/>
      </w:r>
      <w:r>
        <w:rPr>
          <w:rFonts w:ascii="宋体" w:hAnsi="宋体" w:cs="宋体" w:hint="eastAsia"/>
          <w:sz w:val="24"/>
          <w:szCs w:val="24"/>
        </w:rPr>
        <w:t>：退步最大班级：商务</w:t>
      </w:r>
      <w:r>
        <w:rPr>
          <w:rFonts w:ascii="宋体" w:hAnsi="宋体" w:cs="宋体"/>
          <w:sz w:val="24"/>
          <w:szCs w:val="24"/>
        </w:rPr>
        <w:t xml:space="preserve"> 16-1</w:t>
      </w:r>
    </w:p>
    <w:p w:rsidR="006A7E23" w:rsidRDefault="006A7E23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Wingdings" w:hint="eastAsia"/>
          <w:sz w:val="36"/>
          <w:szCs w:val="36"/>
        </w:rPr>
        <w:sym w:font="Wingdings" w:char="F04A"/>
      </w:r>
      <w:r>
        <w:rPr>
          <w:rFonts w:ascii="宋体" w:hAnsi="宋体" w:cs="宋体" w:hint="eastAsia"/>
          <w:sz w:val="24"/>
          <w:szCs w:val="24"/>
        </w:rPr>
        <w:t>大一评比前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名寝室：</w:t>
      </w:r>
      <w:r>
        <w:rPr>
          <w:rFonts w:ascii="宋体" w:hAnsi="宋体" w:cs="宋体"/>
          <w:sz w:val="24"/>
          <w:szCs w:val="24"/>
        </w:rPr>
        <w:t xml:space="preserve">                    </w:t>
      </w:r>
      <w:r>
        <w:rPr>
          <w:rFonts w:ascii="宋体" w:hAnsi="Wingdings" w:hint="eastAsia"/>
          <w:sz w:val="36"/>
          <w:szCs w:val="36"/>
        </w:rPr>
        <w:sym w:font="Wingdings" w:char="F04C"/>
      </w:r>
      <w:r>
        <w:rPr>
          <w:rFonts w:ascii="宋体" w:hAnsi="宋体" w:cs="宋体" w:hint="eastAsia"/>
          <w:sz w:val="24"/>
          <w:szCs w:val="24"/>
        </w:rPr>
        <w:t>大一评比后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名寝室：</w:t>
      </w:r>
    </w:p>
    <w:tbl>
      <w:tblPr>
        <w:tblpPr w:leftFromText="180" w:rightFromText="180" w:vertAnchor="text" w:horzAnchor="page" w:tblpX="1210" w:tblpY="96"/>
        <w:tblOverlap w:val="never"/>
        <w:tblW w:w="4236" w:type="dxa"/>
        <w:tblLayout w:type="fixed"/>
        <w:tblCellMar>
          <w:top w:w="15" w:type="dxa"/>
          <w:bottom w:w="15" w:type="dxa"/>
        </w:tblCellMar>
        <w:tblLook w:val="00A0"/>
      </w:tblPr>
      <w:tblGrid>
        <w:gridCol w:w="696"/>
        <w:gridCol w:w="1440"/>
        <w:gridCol w:w="1140"/>
        <w:gridCol w:w="960"/>
      </w:tblGrid>
      <w:tr w:rsidR="006A7E23">
        <w:trPr>
          <w:trHeight w:val="285"/>
        </w:trPr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班级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寝室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平均分</w:t>
            </w:r>
          </w:p>
        </w:tc>
      </w:tr>
      <w:tr w:rsidR="006A7E23">
        <w:trPr>
          <w:trHeight w:val="300"/>
        </w:trPr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4#511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94.6</w:t>
            </w:r>
          </w:p>
        </w:tc>
      </w:tr>
      <w:tr w:rsidR="006A7E23">
        <w:trPr>
          <w:trHeight w:val="300"/>
        </w:trPr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4#524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94.6</w:t>
            </w:r>
          </w:p>
        </w:tc>
      </w:tr>
      <w:tr w:rsidR="006A7E23">
        <w:trPr>
          <w:trHeight w:val="300"/>
        </w:trPr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4#421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94.5</w:t>
            </w:r>
          </w:p>
        </w:tc>
      </w:tr>
      <w:tr w:rsidR="006A7E23">
        <w:trPr>
          <w:trHeight w:val="300"/>
        </w:trPr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NO.4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4#425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94.3</w:t>
            </w:r>
          </w:p>
        </w:tc>
      </w:tr>
      <w:tr w:rsidR="006A7E23">
        <w:trPr>
          <w:trHeight w:val="300"/>
        </w:trPr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NO.4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16-1</w:t>
            </w:r>
          </w:p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4#525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94.3</w:t>
            </w:r>
          </w:p>
        </w:tc>
      </w:tr>
    </w:tbl>
    <w:tbl>
      <w:tblPr>
        <w:tblpPr w:leftFromText="180" w:rightFromText="180" w:vertAnchor="text" w:horzAnchor="page" w:tblpX="5980" w:tblpY="141"/>
        <w:tblOverlap w:val="never"/>
        <w:tblW w:w="4639" w:type="dxa"/>
        <w:tblLayout w:type="fixed"/>
        <w:tblCellMar>
          <w:top w:w="15" w:type="dxa"/>
          <w:bottom w:w="15" w:type="dxa"/>
        </w:tblCellMar>
        <w:tblLook w:val="00A0"/>
      </w:tblPr>
      <w:tblGrid>
        <w:gridCol w:w="1134"/>
        <w:gridCol w:w="1300"/>
        <w:gridCol w:w="1260"/>
        <w:gridCol w:w="945"/>
      </w:tblGrid>
      <w:tr w:rsidR="006A7E23">
        <w:trPr>
          <w:trHeight w:val="28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班级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寝室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平均分</w:t>
            </w:r>
          </w:p>
        </w:tc>
      </w:tr>
      <w:tr w:rsidR="006A7E23">
        <w:trPr>
          <w:trHeight w:val="30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NO.5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5#106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85.1</w:t>
            </w:r>
          </w:p>
        </w:tc>
      </w:tr>
      <w:tr w:rsidR="006A7E23">
        <w:trPr>
          <w:trHeight w:val="669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NO.4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5#121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83.9</w:t>
            </w:r>
          </w:p>
        </w:tc>
      </w:tr>
      <w:tr w:rsidR="006A7E23">
        <w:trPr>
          <w:trHeight w:val="357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NO.3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5#124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6A7E23">
        <w:trPr>
          <w:trHeight w:val="402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NO.2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5#104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78.6</w:t>
            </w:r>
          </w:p>
        </w:tc>
      </w:tr>
      <w:tr w:rsidR="006A7E23">
        <w:trPr>
          <w:trHeight w:val="417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dotted"/>
              </w:rPr>
              <w:t>NO.1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4#601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62.6</w:t>
            </w:r>
          </w:p>
        </w:tc>
      </w:tr>
    </w:tbl>
    <w:p w:rsidR="006A7E23" w:rsidRDefault="006A7E23">
      <w:pPr>
        <w:spacing w:line="300" w:lineRule="atLeast"/>
        <w:jc w:val="left"/>
        <w:rPr>
          <w:rFonts w:ascii="黑体" w:eastAsia="黑体" w:hAnsi="宋体"/>
          <w:b/>
          <w:bCs/>
          <w:sz w:val="24"/>
          <w:szCs w:val="24"/>
        </w:rPr>
      </w:pPr>
      <w:bookmarkStart w:id="0" w:name="_GoBack"/>
      <w:bookmarkEnd w:id="0"/>
    </w:p>
    <w:p w:rsidR="006A7E23" w:rsidRDefault="006A7E23">
      <w:pPr>
        <w:spacing w:line="300" w:lineRule="atLeast"/>
        <w:jc w:val="left"/>
        <w:rPr>
          <w:rFonts w:ascii="黑体" w:eastAsia="黑体" w:hAnsi="宋体"/>
          <w:b/>
          <w:bCs/>
          <w:sz w:val="24"/>
          <w:szCs w:val="24"/>
        </w:rPr>
      </w:pPr>
    </w:p>
    <w:p w:rsidR="006A7E23" w:rsidRDefault="006A7E23">
      <w:pPr>
        <w:numPr>
          <w:ilvl w:val="0"/>
          <w:numId w:val="1"/>
        </w:numPr>
        <w:spacing w:line="300" w:lineRule="atLeast"/>
        <w:jc w:val="left"/>
        <w:rPr>
          <w:rFonts w:ascii="黑体" w:eastAsia="黑体" w:hAnsi="宋体"/>
          <w:b/>
          <w:bCs/>
          <w:sz w:val="24"/>
          <w:szCs w:val="24"/>
        </w:rPr>
      </w:pPr>
      <w:r>
        <w:rPr>
          <w:rFonts w:ascii="黑体" w:eastAsia="黑体" w:hAnsi="宋体" w:cs="黑体" w:hint="eastAsia"/>
          <w:b/>
          <w:bCs/>
          <w:sz w:val="24"/>
          <w:szCs w:val="24"/>
        </w:rPr>
        <w:t>晚归未报总数统计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7"/>
        <w:gridCol w:w="1693"/>
        <w:gridCol w:w="1410"/>
        <w:gridCol w:w="1890"/>
        <w:gridCol w:w="1320"/>
        <w:gridCol w:w="1725"/>
      </w:tblGrid>
      <w:tr w:rsidR="006A7E23">
        <w:tc>
          <w:tcPr>
            <w:tcW w:w="1457" w:type="dxa"/>
          </w:tcPr>
          <w:p w:rsidR="006A7E23" w:rsidRDefault="006A7E23">
            <w:pPr>
              <w:widowControl/>
              <w:jc w:val="center"/>
              <w:textAlignment w:val="bottom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693" w:type="dxa"/>
          </w:tcPr>
          <w:p w:rsidR="006A7E23" w:rsidRDefault="006A7E23">
            <w:pPr>
              <w:widowControl/>
              <w:jc w:val="center"/>
              <w:textAlignment w:val="bottom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晚归未报总计</w:t>
            </w:r>
          </w:p>
        </w:tc>
        <w:tc>
          <w:tcPr>
            <w:tcW w:w="1410" w:type="dxa"/>
          </w:tcPr>
          <w:p w:rsidR="006A7E23" w:rsidRDefault="006A7E23">
            <w:pPr>
              <w:widowControl/>
              <w:jc w:val="center"/>
              <w:textAlignment w:val="bottom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890" w:type="dxa"/>
          </w:tcPr>
          <w:p w:rsidR="006A7E23" w:rsidRDefault="006A7E23">
            <w:pPr>
              <w:widowControl/>
              <w:jc w:val="center"/>
              <w:textAlignment w:val="bottom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晚归未报总计</w:t>
            </w:r>
          </w:p>
        </w:tc>
        <w:tc>
          <w:tcPr>
            <w:tcW w:w="1320" w:type="dxa"/>
          </w:tcPr>
          <w:p w:rsidR="006A7E23" w:rsidRDefault="006A7E23">
            <w:pPr>
              <w:widowControl/>
              <w:jc w:val="center"/>
              <w:textAlignment w:val="bottom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25" w:type="dxa"/>
          </w:tcPr>
          <w:p w:rsidR="006A7E23" w:rsidRDefault="006A7E23">
            <w:pPr>
              <w:widowControl/>
              <w:jc w:val="center"/>
              <w:textAlignment w:val="bottom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晚归未报总计</w:t>
            </w:r>
          </w:p>
        </w:tc>
      </w:tr>
      <w:tr w:rsidR="006A7E23">
        <w:trPr>
          <w:trHeight w:val="326"/>
        </w:trPr>
        <w:tc>
          <w:tcPr>
            <w:tcW w:w="1457" w:type="dxa"/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13-1</w:t>
            </w:r>
          </w:p>
        </w:tc>
        <w:tc>
          <w:tcPr>
            <w:tcW w:w="1693" w:type="dxa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15-1</w:t>
            </w:r>
          </w:p>
        </w:tc>
        <w:tc>
          <w:tcPr>
            <w:tcW w:w="1890" w:type="dxa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F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15-3</w:t>
            </w:r>
          </w:p>
        </w:tc>
        <w:tc>
          <w:tcPr>
            <w:tcW w:w="1725" w:type="dxa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FF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A7E23">
        <w:tc>
          <w:tcPr>
            <w:tcW w:w="1457" w:type="dxa"/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14-1</w:t>
            </w:r>
          </w:p>
        </w:tc>
        <w:tc>
          <w:tcPr>
            <w:tcW w:w="1693" w:type="dxa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15-2</w:t>
            </w:r>
          </w:p>
        </w:tc>
        <w:tc>
          <w:tcPr>
            <w:tcW w:w="1890" w:type="dxa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F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15-1</w:t>
            </w:r>
          </w:p>
        </w:tc>
        <w:tc>
          <w:tcPr>
            <w:tcW w:w="1725" w:type="dxa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FF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A7E23">
        <w:tc>
          <w:tcPr>
            <w:tcW w:w="1457" w:type="dxa"/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14-2</w:t>
            </w:r>
          </w:p>
        </w:tc>
        <w:tc>
          <w:tcPr>
            <w:tcW w:w="1693" w:type="dxa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15-3</w:t>
            </w:r>
          </w:p>
        </w:tc>
        <w:tc>
          <w:tcPr>
            <w:tcW w:w="1890" w:type="dxa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F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16-1</w:t>
            </w:r>
          </w:p>
        </w:tc>
        <w:tc>
          <w:tcPr>
            <w:tcW w:w="1725" w:type="dxa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FF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7E23">
        <w:tc>
          <w:tcPr>
            <w:tcW w:w="1457" w:type="dxa"/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15-2</w:t>
            </w:r>
          </w:p>
        </w:tc>
        <w:tc>
          <w:tcPr>
            <w:tcW w:w="1693" w:type="dxa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15-2</w:t>
            </w:r>
          </w:p>
        </w:tc>
        <w:tc>
          <w:tcPr>
            <w:tcW w:w="1890" w:type="dxa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F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16-1</w:t>
            </w:r>
          </w:p>
        </w:tc>
        <w:tc>
          <w:tcPr>
            <w:tcW w:w="1725" w:type="dxa"/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FF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6A7E23" w:rsidRDefault="006A7E23">
      <w:pPr>
        <w:adjustRightInd w:val="0"/>
        <w:snapToGrid w:val="0"/>
        <w:spacing w:line="400" w:lineRule="exact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b/>
          <w:bCs/>
          <w:sz w:val="24"/>
          <w:szCs w:val="24"/>
        </w:rPr>
        <w:t>备注：</w:t>
      </w:r>
      <w:r>
        <w:rPr>
          <w:rFonts w:ascii="黑体" w:eastAsia="黑体" w:hAnsi="宋体" w:cs="黑体" w:hint="eastAsia"/>
          <w:sz w:val="24"/>
          <w:szCs w:val="24"/>
        </w:rPr>
        <w:t>其余班级无晚归不归未报情况。</w:t>
      </w:r>
    </w:p>
    <w:p w:rsidR="006A7E23" w:rsidRDefault="006A7E23">
      <w:pPr>
        <w:adjustRightInd w:val="0"/>
        <w:snapToGrid w:val="0"/>
        <w:spacing w:line="400" w:lineRule="exact"/>
        <w:jc w:val="left"/>
        <w:rPr>
          <w:rFonts w:ascii="黑体" w:eastAsia="黑体" w:hAnsi="宋体"/>
          <w:sz w:val="24"/>
          <w:szCs w:val="24"/>
        </w:rPr>
      </w:pPr>
    </w:p>
    <w:p w:rsidR="006A7E23" w:rsidRDefault="006A7E23">
      <w:pPr>
        <w:widowControl/>
        <w:numPr>
          <w:ilvl w:val="0"/>
          <w:numId w:val="2"/>
        </w:numPr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学生日常行为检查情况</w:t>
      </w:r>
    </w:p>
    <w:tbl>
      <w:tblPr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82"/>
        <w:gridCol w:w="53"/>
        <w:gridCol w:w="720"/>
        <w:gridCol w:w="1260"/>
        <w:gridCol w:w="3821"/>
      </w:tblGrid>
      <w:tr w:rsidR="006A7E23">
        <w:trPr>
          <w:trHeight w:val="299"/>
          <w:jc w:val="center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11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</w:rPr>
              <w:t>21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日</w:t>
            </w:r>
            <w:r>
              <w:rPr>
                <w:rFonts w:ascii="宋体" w:cs="宋体"/>
                <w:b/>
                <w:bCs/>
                <w:kern w:val="0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</w:rPr>
              <w:t>27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日</w:t>
            </w:r>
          </w:p>
        </w:tc>
      </w:tr>
      <w:tr w:rsidR="006A7E23">
        <w:trPr>
          <w:trHeight w:val="285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楼号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寝室号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</w:t>
            </w:r>
          </w:p>
        </w:tc>
      </w:tr>
      <w:tr w:rsidR="006A7E23">
        <w:trPr>
          <w:trHeight w:val="285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16-1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使用大功率电器</w:t>
            </w:r>
          </w:p>
        </w:tc>
      </w:tr>
      <w:tr w:rsidR="006A7E23">
        <w:trPr>
          <w:trHeight w:val="285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14-1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使用大功率电器手机充电器未拔</w:t>
            </w:r>
          </w:p>
        </w:tc>
      </w:tr>
      <w:tr w:rsidR="006A7E23">
        <w:trPr>
          <w:trHeight w:val="285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14-2 14-1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使用大功率电器手机充电器未拔</w:t>
            </w:r>
          </w:p>
        </w:tc>
      </w:tr>
      <w:tr w:rsidR="006A7E23">
        <w:trPr>
          <w:trHeight w:val="285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14-1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手机充电器未拔</w:t>
            </w:r>
          </w:p>
        </w:tc>
      </w:tr>
      <w:tr w:rsidR="006A7E23">
        <w:trPr>
          <w:trHeight w:val="285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14-1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手机充电器未拔</w:t>
            </w:r>
          </w:p>
        </w:tc>
      </w:tr>
      <w:tr w:rsidR="006A7E23">
        <w:trPr>
          <w:trHeight w:val="285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14-2 15-2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使用大功率电器</w:t>
            </w:r>
          </w:p>
        </w:tc>
      </w:tr>
      <w:tr w:rsidR="006A7E23">
        <w:trPr>
          <w:trHeight w:val="285"/>
          <w:jc w:val="center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 w:rsidR="006A7E23">
        <w:trPr>
          <w:trHeight w:val="285"/>
          <w:jc w:val="center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私拉乱接</w:t>
            </w:r>
          </w:p>
        </w:tc>
      </w:tr>
      <w:tr w:rsidR="006A7E23">
        <w:trPr>
          <w:trHeight w:val="285"/>
          <w:jc w:val="center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16-1/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使用大功率电器</w:t>
            </w:r>
          </w:p>
        </w:tc>
      </w:tr>
      <w:tr w:rsidR="006A7E23">
        <w:trPr>
          <w:trHeight w:val="285"/>
          <w:jc w:val="center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14-2 14-1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使用大功率电器</w:t>
            </w:r>
          </w:p>
        </w:tc>
      </w:tr>
      <w:tr w:rsidR="006A7E23">
        <w:trPr>
          <w:trHeight w:val="285"/>
          <w:jc w:val="center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使用大功率电器</w:t>
            </w:r>
          </w:p>
        </w:tc>
      </w:tr>
      <w:tr w:rsidR="006A7E23">
        <w:trPr>
          <w:trHeight w:val="285"/>
          <w:jc w:val="center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使用大功率电器</w:t>
            </w:r>
          </w:p>
        </w:tc>
      </w:tr>
      <w:tr w:rsidR="006A7E23">
        <w:trPr>
          <w:trHeight w:val="285"/>
          <w:jc w:val="center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插线板未拔</w:t>
            </w:r>
          </w:p>
        </w:tc>
      </w:tr>
      <w:tr w:rsidR="006A7E23">
        <w:trPr>
          <w:trHeight w:val="285"/>
          <w:jc w:val="center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插线板未拔</w:t>
            </w:r>
          </w:p>
        </w:tc>
      </w:tr>
      <w:tr w:rsidR="006A7E23">
        <w:trPr>
          <w:trHeight w:val="285"/>
          <w:jc w:val="center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23" w:rsidRDefault="006A7E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插线板未拔</w:t>
            </w:r>
          </w:p>
        </w:tc>
      </w:tr>
    </w:tbl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四、学校大功率检查情况</w:t>
      </w:r>
    </w:p>
    <w:tbl>
      <w:tblPr>
        <w:tblpPr w:leftFromText="180" w:rightFromText="180" w:vertAnchor="text" w:horzAnchor="page" w:tblpX="1650" w:tblpY="171"/>
        <w:tblOverlap w:val="never"/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1"/>
        <w:gridCol w:w="992"/>
        <w:gridCol w:w="1150"/>
        <w:gridCol w:w="3900"/>
      </w:tblGrid>
      <w:tr w:rsidR="006A7E23">
        <w:tc>
          <w:tcPr>
            <w:tcW w:w="2641" w:type="dxa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992" w:type="dxa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楼号</w:t>
            </w:r>
          </w:p>
        </w:tc>
        <w:tc>
          <w:tcPr>
            <w:tcW w:w="1150" w:type="dxa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寝室号</w:t>
            </w:r>
          </w:p>
        </w:tc>
        <w:tc>
          <w:tcPr>
            <w:tcW w:w="3900" w:type="dxa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国商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5#</w:t>
            </w:r>
          </w:p>
        </w:tc>
        <w:tc>
          <w:tcPr>
            <w:tcW w:w="115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国商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5#</w:t>
            </w:r>
          </w:p>
        </w:tc>
        <w:tc>
          <w:tcPr>
            <w:tcW w:w="115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国商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5#</w:t>
            </w:r>
          </w:p>
        </w:tc>
        <w:tc>
          <w:tcPr>
            <w:tcW w:w="115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国商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16-2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5#</w:t>
            </w:r>
          </w:p>
        </w:tc>
        <w:tc>
          <w:tcPr>
            <w:tcW w:w="115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企管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14-2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5#</w:t>
            </w:r>
          </w:p>
        </w:tc>
        <w:tc>
          <w:tcPr>
            <w:tcW w:w="115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报关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15-2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未及时关闭电源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物流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4#</w:t>
            </w:r>
          </w:p>
        </w:tc>
        <w:tc>
          <w:tcPr>
            <w:tcW w:w="115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手机充电器未拔未及时关闭电源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15-2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手机充电器未拔未及时关闭电源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国商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未及时关闭电源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国商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未及时关闭电源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国商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未及时关闭电源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国商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16-2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未及时关闭电源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企管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未及时关闭电源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企管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未及时关闭电源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企管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11#</w:t>
            </w:r>
          </w:p>
        </w:tc>
        <w:tc>
          <w:tcPr>
            <w:tcW w:w="115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15-2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14-2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14-2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10#</w:t>
            </w:r>
          </w:p>
        </w:tc>
        <w:tc>
          <w:tcPr>
            <w:tcW w:w="1150" w:type="dxa"/>
            <w:vAlign w:val="bottom"/>
          </w:tcPr>
          <w:p w:rsidR="006A7E23" w:rsidRPr="00E10A32" w:rsidRDefault="006A7E23" w:rsidP="00E10A32">
            <w:pPr>
              <w:widowControl/>
              <w:jc w:val="center"/>
              <w:textAlignment w:val="bottom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抽烟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4#</w:t>
            </w:r>
          </w:p>
        </w:tc>
        <w:tc>
          <w:tcPr>
            <w:tcW w:w="115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手机充电器未拔未及时关闭电源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营销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14-1 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11#</w:t>
            </w:r>
          </w:p>
        </w:tc>
        <w:tc>
          <w:tcPr>
            <w:tcW w:w="115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  <w:tr w:rsidR="006A7E23">
        <w:tc>
          <w:tcPr>
            <w:tcW w:w="2641" w:type="dxa"/>
            <w:vAlign w:val="center"/>
          </w:tcPr>
          <w:p w:rsidR="006A7E23" w:rsidRPr="00E10A32" w:rsidRDefault="006A7E23" w:rsidP="00E10A32">
            <w:pPr>
              <w:widowControl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营销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14-1/</w:t>
            </w: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物流</w:t>
            </w: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14-1</w:t>
            </w:r>
          </w:p>
        </w:tc>
        <w:tc>
          <w:tcPr>
            <w:tcW w:w="992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6#</w:t>
            </w:r>
          </w:p>
        </w:tc>
        <w:tc>
          <w:tcPr>
            <w:tcW w:w="115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3900" w:type="dxa"/>
            <w:vAlign w:val="center"/>
          </w:tcPr>
          <w:p w:rsidR="006A7E23" w:rsidRPr="00E10A32" w:rsidRDefault="006A7E23" w:rsidP="00E10A32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0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手机充电器未拔</w:t>
            </w:r>
          </w:p>
        </w:tc>
      </w:tr>
    </w:tbl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  <w:r>
        <w:rPr>
          <w:noProof/>
        </w:rPr>
        <w:pict>
          <v:rect id="Rectangle 2541" o:spid="_x0000_s1027" style="position:absolute;left:0;text-align:left;margin-left:-171pt;margin-top:13.85pt;width:585.55pt;height:218.4pt;z-index:251655680" filled="f" stroked="f"/>
        </w:pict>
      </w:r>
      <w:r>
        <w:rPr>
          <w:noProof/>
        </w:rPr>
        <w:pict>
          <v:line id="Line 2546" o:spid="_x0000_s1028" style="position:absolute;left:0;text-align:left;z-index:251660800" from="-5.4pt,11.9pt" to="462.6pt,13.75pt" strokeweight="1.5pt"/>
        </w:pict>
      </w:r>
    </w:p>
    <w:p w:rsidR="006A7E23" w:rsidRDefault="006A7E23">
      <w:pPr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主编：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于滨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执行主编：王素君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吴杰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杨静</w:t>
      </w: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抄送：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>
        <w:rPr>
          <w:noProof/>
        </w:rPr>
        <w:pict>
          <v:rect id="Rectangle 2544" o:spid="_x0000_s1029" style="position:absolute;left:0;text-align:left;margin-left:24pt;margin-top:460.8pt;width:549.55pt;height:235.3pt;z-index:251658752;mso-position-horizontal-relative:text;mso-position-vertical-relative:text" filled="f" stroked="f"/>
        </w:pict>
      </w:r>
      <w:r>
        <w:rPr>
          <w:noProof/>
        </w:rPr>
        <w:pict>
          <v:line id="Line 2542" o:spid="_x0000_s1030" style="position:absolute;left:0;text-align:left;z-index:251656704;mso-position-horizontal-relative:text;mso-position-vertical-relative:text" from="-45pt,1045.2pt" to="6in,1045.2pt" strokeweight="1.5pt"/>
        </w:pict>
      </w:r>
      <w:r>
        <w:rPr>
          <w:noProof/>
        </w:rPr>
        <w:pict>
          <v:rect id="Rectangle 2543" o:spid="_x0000_s1031" style="position:absolute;left:0;text-align:left;margin-left:24pt;margin-top:460.8pt;width:549.55pt;height:235.3pt;z-index:251657728;mso-position-horizontal-relative:text;mso-position-vertical-relative:text" filled="f" stroked="f"/>
        </w:pic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经管院各班生活委员、班主任</w:t>
      </w:r>
    </w:p>
    <w:p w:rsidR="006A7E23" w:rsidRDefault="006A7E23">
      <w:pPr>
        <w:widowControl/>
        <w:adjustRightInd w:val="0"/>
        <w:snapToGrid w:val="0"/>
        <w:spacing w:line="280" w:lineRule="atLeast"/>
        <w:rPr>
          <w:rFonts w:ascii="宋体"/>
          <w:b/>
          <w:bCs/>
          <w:kern w:val="0"/>
          <w:sz w:val="24"/>
          <w:szCs w:val="24"/>
        </w:rPr>
      </w:pPr>
      <w:r>
        <w:rPr>
          <w:noProof/>
        </w:rPr>
        <w:pict>
          <v:line id="Line 2545" o:spid="_x0000_s1032" style="position:absolute;left:0;text-align:left;z-index:251659776" from="-5.4pt,4.15pt" to="462.6pt,6pt" strokeweight="1.5pt"/>
        </w:pict>
      </w:r>
    </w:p>
    <w:p w:rsidR="006A7E23" w:rsidRDefault="006A7E23"/>
    <w:sectPr w:rsidR="006A7E23" w:rsidSect="008E4B11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69F5"/>
    <w:multiLevelType w:val="singleLevel"/>
    <w:tmpl w:val="581569F5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83D5A46"/>
    <w:multiLevelType w:val="singleLevel"/>
    <w:tmpl w:val="583D5A46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E8E"/>
    <w:rsid w:val="000914E5"/>
    <w:rsid w:val="000E70BC"/>
    <w:rsid w:val="001426EB"/>
    <w:rsid w:val="001C279C"/>
    <w:rsid w:val="001D62C4"/>
    <w:rsid w:val="00281FC0"/>
    <w:rsid w:val="002B1D4D"/>
    <w:rsid w:val="002D6DDE"/>
    <w:rsid w:val="00330749"/>
    <w:rsid w:val="0067207F"/>
    <w:rsid w:val="0067754B"/>
    <w:rsid w:val="006A7E23"/>
    <w:rsid w:val="00755701"/>
    <w:rsid w:val="0079441C"/>
    <w:rsid w:val="007D5E70"/>
    <w:rsid w:val="008B0CDD"/>
    <w:rsid w:val="008D663E"/>
    <w:rsid w:val="008E4B11"/>
    <w:rsid w:val="00930E7C"/>
    <w:rsid w:val="009400F5"/>
    <w:rsid w:val="009573A4"/>
    <w:rsid w:val="00986085"/>
    <w:rsid w:val="009B49BE"/>
    <w:rsid w:val="009B69BB"/>
    <w:rsid w:val="00B65222"/>
    <w:rsid w:val="00B66DEF"/>
    <w:rsid w:val="00B76CDB"/>
    <w:rsid w:val="00B92B79"/>
    <w:rsid w:val="00B93774"/>
    <w:rsid w:val="00BA4B67"/>
    <w:rsid w:val="00C358E2"/>
    <w:rsid w:val="00CA42EA"/>
    <w:rsid w:val="00CA66B3"/>
    <w:rsid w:val="00CC3144"/>
    <w:rsid w:val="00CC33E3"/>
    <w:rsid w:val="00D51F90"/>
    <w:rsid w:val="00DC6406"/>
    <w:rsid w:val="00DC7C0E"/>
    <w:rsid w:val="00E10A32"/>
    <w:rsid w:val="00E330CA"/>
    <w:rsid w:val="00E57E8E"/>
    <w:rsid w:val="00FE7077"/>
    <w:rsid w:val="01AF4D0C"/>
    <w:rsid w:val="02A66FF1"/>
    <w:rsid w:val="02A721BF"/>
    <w:rsid w:val="047F70DC"/>
    <w:rsid w:val="04CE6752"/>
    <w:rsid w:val="055845C1"/>
    <w:rsid w:val="061C3CD4"/>
    <w:rsid w:val="07FA4802"/>
    <w:rsid w:val="090B7E4F"/>
    <w:rsid w:val="096E3E04"/>
    <w:rsid w:val="0AE835F8"/>
    <w:rsid w:val="0B692A1A"/>
    <w:rsid w:val="0BB67654"/>
    <w:rsid w:val="0BEE05CB"/>
    <w:rsid w:val="0DC21C80"/>
    <w:rsid w:val="0DC638C3"/>
    <w:rsid w:val="0E49540F"/>
    <w:rsid w:val="0F054715"/>
    <w:rsid w:val="11EC1C38"/>
    <w:rsid w:val="122E0946"/>
    <w:rsid w:val="13754463"/>
    <w:rsid w:val="14FF1A9D"/>
    <w:rsid w:val="15CB3EC1"/>
    <w:rsid w:val="171A5CB1"/>
    <w:rsid w:val="184A402E"/>
    <w:rsid w:val="189A22A1"/>
    <w:rsid w:val="1AAB0477"/>
    <w:rsid w:val="1F6D609F"/>
    <w:rsid w:val="224843F1"/>
    <w:rsid w:val="24546613"/>
    <w:rsid w:val="25AC3337"/>
    <w:rsid w:val="25D93AFB"/>
    <w:rsid w:val="277F685F"/>
    <w:rsid w:val="29413E21"/>
    <w:rsid w:val="2BD60CCE"/>
    <w:rsid w:val="2C720191"/>
    <w:rsid w:val="2CA30065"/>
    <w:rsid w:val="2DB36324"/>
    <w:rsid w:val="2F2964F8"/>
    <w:rsid w:val="318D1FE9"/>
    <w:rsid w:val="33875614"/>
    <w:rsid w:val="33EB173D"/>
    <w:rsid w:val="35356C59"/>
    <w:rsid w:val="37A4420F"/>
    <w:rsid w:val="381D183E"/>
    <w:rsid w:val="3A90788D"/>
    <w:rsid w:val="3DD14802"/>
    <w:rsid w:val="3DED1C45"/>
    <w:rsid w:val="3E5D2223"/>
    <w:rsid w:val="3F342AED"/>
    <w:rsid w:val="40247E94"/>
    <w:rsid w:val="412502D9"/>
    <w:rsid w:val="41E47E05"/>
    <w:rsid w:val="421B26DD"/>
    <w:rsid w:val="42D22CB7"/>
    <w:rsid w:val="42EC1D1D"/>
    <w:rsid w:val="441131B7"/>
    <w:rsid w:val="4551180C"/>
    <w:rsid w:val="468A53CC"/>
    <w:rsid w:val="48AF6EC7"/>
    <w:rsid w:val="4CEA5629"/>
    <w:rsid w:val="4DAC2D43"/>
    <w:rsid w:val="52D85E5B"/>
    <w:rsid w:val="52E86FEF"/>
    <w:rsid w:val="52FE03F6"/>
    <w:rsid w:val="5487608A"/>
    <w:rsid w:val="54E1280D"/>
    <w:rsid w:val="58C107F7"/>
    <w:rsid w:val="597F6CA4"/>
    <w:rsid w:val="59864609"/>
    <w:rsid w:val="59A376E2"/>
    <w:rsid w:val="5B6F1022"/>
    <w:rsid w:val="5DCA1F8D"/>
    <w:rsid w:val="5DD50A0B"/>
    <w:rsid w:val="5E7B0483"/>
    <w:rsid w:val="5F4723B0"/>
    <w:rsid w:val="60535E16"/>
    <w:rsid w:val="61D96B4E"/>
    <w:rsid w:val="63E83BC0"/>
    <w:rsid w:val="642B1A3C"/>
    <w:rsid w:val="643A1AC1"/>
    <w:rsid w:val="65CB33D7"/>
    <w:rsid w:val="660C7570"/>
    <w:rsid w:val="66E40BCC"/>
    <w:rsid w:val="67AC4AB1"/>
    <w:rsid w:val="67D40947"/>
    <w:rsid w:val="6A006952"/>
    <w:rsid w:val="6A5A1B40"/>
    <w:rsid w:val="6BF607C0"/>
    <w:rsid w:val="6E336939"/>
    <w:rsid w:val="6F2A2960"/>
    <w:rsid w:val="705F7DA3"/>
    <w:rsid w:val="70EE18F7"/>
    <w:rsid w:val="736E664F"/>
    <w:rsid w:val="7543747F"/>
    <w:rsid w:val="787C410C"/>
    <w:rsid w:val="78BB6B38"/>
    <w:rsid w:val="79584539"/>
    <w:rsid w:val="7A2E2446"/>
    <w:rsid w:val="7A69653F"/>
    <w:rsid w:val="7B8E2D64"/>
    <w:rsid w:val="7EE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1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B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B1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E4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4B11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4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4B11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8E4B1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DefaultParagraphFont"/>
    <w:uiPriority w:val="99"/>
    <w:rsid w:val="008E4B11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uiPriority w:val="99"/>
    <w:rsid w:val="008E4B11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403</Words>
  <Characters>2301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金迪</cp:lastModifiedBy>
  <cp:revision>85</cp:revision>
  <dcterms:created xsi:type="dcterms:W3CDTF">2016-10-16T14:02:00Z</dcterms:created>
  <dcterms:modified xsi:type="dcterms:W3CDTF">2016-12-26T02:55:00Z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